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  <w:rFonts w:ascii="Lato" w:hAnsi="Lato"/>
          <w:b w:val="0"/>
          <w:sz w:val="20"/>
          <w:szCs w:val="20"/>
        </w:rPr>
        <w:alias w:val="Nazwa komórki organizacyjnej"/>
        <w:tag w:val="Nazwa komórki organizacyjnej"/>
        <w:id w:val="1054118977"/>
        <w:placeholder>
          <w:docPart w:val="AE44EA5B45454B988F2BEC0098E4A3F0"/>
        </w:placeholder>
        <w15:color w:val="000000"/>
        <w:comboBox>
          <w:listItem w:displayText="Biuro Administracyjne" w:value="Biuro Administracyjne"/>
          <w:listItem w:displayText="Biuro Dyrektora Generalnego" w:value="Biuro Dyrektora Generalnego"/>
          <w:listItem w:displayText="Biuro Kontroli i Audytu" w:value="Biuro Kontroli i Audytu"/>
          <w:listItem w:displayText="Biuro Ministra" w:value="Biuro Ministra"/>
          <w:listItem w:displayText="Biuro Pełnomocnika Rządu do Spraw Osób Niepełnosprawnych" w:value="Biuro Pełnomocnika Rządu do Spraw Osób Niepełnosprawnych"/>
          <w:listItem w:displayText="Biuro Pełnomocnika Rządu do Spraw Polityki Demograficznej" w:value="Biuro Pełnomocnika Rządu do Spraw Polityki Demograficznej"/>
          <w:listItem w:displayText="Biuro Pełnomocnika Rządu do Spraw Równego Traktowania" w:value="Biuro Pełnomocnika Rządu do Spraw Równego Traktowania"/>
          <w:listItem w:displayText="Departament Analiz Ekonomicznych" w:value="Departament Analiz Ekonomicznych"/>
          <w:listItem w:displayText="Departament Budżetu" w:value="Departament Budżetu"/>
          <w:listItem w:displayText="Departament Dialogu i Partnerstwa Społecznego" w:value="Departament Dialogu i Partnerstwa Społecznego"/>
          <w:listItem w:displayText="Departament Ekonomii Społecznej i Solidarnej" w:value="Departament Ekonomii Społecznej i Solidarnej"/>
          <w:listItem w:displayText="Departament Funduszy" w:value="Departament Funduszy"/>
          <w:listItem w:displayText="Departament Informatyki" w:value="Departament Informatyki"/>
          <w:listItem w:displayText="Departament Komunikacji i Promocji" w:value="Departament Komunikacji i Promocji"/>
          <w:listItem w:displayText="Departament Koordynacji Systemów Zabezpieczenia Społecznego" w:value="Departament Koordynacji Systemów Zabezpieczenia Społecznego"/>
          <w:listItem w:displayText="Departament Polityki Rodzinnej" w:value="Departament Polityki Rodzinnej"/>
          <w:listItem w:displayText="Departament Polityki Senioralnej" w:value="Departament Polityki Senioralnej"/>
          <w:listItem w:displayText="Departament Pomocy i Integracji Społecznej" w:value="Departament Pomocy i Integracji Społecznej"/>
          <w:listItem w:displayText="Departament Prawa Pracy" w:value="Departament Prawa Pracy"/>
          <w:listItem w:displayText="Departament Prawny" w:value="Departament Prawny"/>
          <w:listItem w:displayText="Departament Rynku Pracy" w:value="Departament Rynku Pracy"/>
          <w:listItem w:displayText="Departament Ubezpieczeń Społecznych" w:value="Departament Ubezpieczeń Społecznych"/>
          <w:listItem w:displayText="Departament Wdrażania Europejskiego Funduszu Społecznego" w:value="Departament Wdrażania Europejskiego Funduszu Społecznego"/>
          <w:listItem w:displayText="Departament Współpracy Międzynarodowej" w:value="Departament Współpracy Międzynarodowej"/>
          <w:listItem w:displayText="Gabinet Polityczny" w:value="Gabinet Polityczny"/>
        </w:comboBox>
      </w:sdtPr>
      <w:sdtEndPr>
        <w:rPr>
          <w:rStyle w:val="Pogrubienie"/>
        </w:rPr>
      </w:sdtEndPr>
      <w:sdtContent>
        <w:p w14:paraId="783601F8" w14:textId="67470C12" w:rsidR="00971345" w:rsidRPr="009365D8" w:rsidRDefault="008344FA" w:rsidP="00DF12CB">
          <w:pPr>
            <w:tabs>
              <w:tab w:val="left" w:pos="0"/>
            </w:tabs>
            <w:spacing w:before="100" w:after="0" w:line="240" w:lineRule="atLeast"/>
            <w:ind w:right="4253"/>
            <w:rPr>
              <w:b/>
              <w:sz w:val="24"/>
              <w:szCs w:val="24"/>
            </w:rPr>
          </w:pPr>
          <w:r>
            <w:rPr>
              <w:rStyle w:val="Pogrubienie"/>
              <w:rFonts w:ascii="Lato" w:hAnsi="Lato"/>
              <w:b w:val="0"/>
              <w:sz w:val="20"/>
              <w:szCs w:val="20"/>
            </w:rPr>
            <w:t>Biuro Pełnomocnika Rządu do Spraw Polityki Demograficznej</w:t>
          </w:r>
        </w:p>
      </w:sdtContent>
    </w:sdt>
    <w:bookmarkStart w:id="0" w:name="ezdSprawaZnak" w:displacedByCustomXml="next"/>
    <w:sdt>
      <w:sdtPr>
        <w:rPr>
          <w:rFonts w:ascii="Lato" w:hAnsi="Lato" w:cstheme="minorHAnsi"/>
          <w:bCs/>
          <w:sz w:val="20"/>
          <w:szCs w:val="20"/>
        </w:rPr>
        <w:alias w:val="Stanowisko"/>
        <w:tag w:val="Stanowisko"/>
        <w:id w:val="221101648"/>
        <w:placeholder>
          <w:docPart w:val="C0F8AB66B5C34165B8F28031F594D9C9"/>
        </w:placeholder>
        <w15:color w:val="000000"/>
        <w:comboBox>
          <w:listItem w:displayText="Dyrektor" w:value="Dyrektor"/>
          <w:listItem w:displayText="Zastępca Dyrektora" w:value="Zastępca Dyrektora"/>
        </w:comboBox>
      </w:sdtPr>
      <w:sdtEndPr/>
      <w:sdtContent>
        <w:p w14:paraId="369B8191" w14:textId="4C15004B" w:rsidR="00AB750E" w:rsidRPr="00971345" w:rsidRDefault="002D7574" w:rsidP="00DF12CB">
          <w:pPr>
            <w:pStyle w:val="menfont"/>
            <w:spacing w:line="240" w:lineRule="atLeast"/>
            <w:rPr>
              <w:rFonts w:ascii="Lato" w:hAnsi="Lato" w:cstheme="minorHAnsi"/>
              <w:b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Dyrektor</w:t>
          </w:r>
        </w:p>
      </w:sdtContent>
    </w:sdt>
    <w:p w14:paraId="1F902C05" w14:textId="4AA68D15" w:rsidR="00AB750E" w:rsidRPr="009276B2" w:rsidRDefault="002D7574" w:rsidP="00DF12CB">
      <w:pPr>
        <w:spacing w:after="0" w:line="240" w:lineRule="atLeast"/>
        <w:rPr>
          <w:rFonts w:ascii="Lato" w:hAnsi="Lato"/>
          <w:sz w:val="20"/>
        </w:rPr>
      </w:pPr>
      <w:r>
        <w:rPr>
          <w:rFonts w:ascii="Lato" w:hAnsi="Lato"/>
          <w:sz w:val="20"/>
        </w:rPr>
        <w:t>Piotr Gołębiewski</w:t>
      </w:r>
    </w:p>
    <w:bookmarkEnd w:id="0"/>
    <w:p w14:paraId="38DA1B3B" w14:textId="77777777" w:rsidR="008344FA" w:rsidRDefault="008344FA" w:rsidP="00DE78BB">
      <w:pPr>
        <w:spacing w:after="0" w:line="240" w:lineRule="atLeast"/>
        <w:rPr>
          <w:rFonts w:cstheme="minorHAnsi"/>
        </w:rPr>
      </w:pPr>
    </w:p>
    <w:p w14:paraId="11FE1A6C" w14:textId="77777777" w:rsidR="001D3A16" w:rsidRDefault="001D3A16" w:rsidP="008344FA">
      <w:pPr>
        <w:spacing w:after="0" w:line="240" w:lineRule="atLeast"/>
        <w:rPr>
          <w:rFonts w:ascii="Lato" w:hAnsi="Lato" w:cstheme="minorHAnsi"/>
          <w:sz w:val="20"/>
          <w:szCs w:val="20"/>
        </w:rPr>
      </w:pPr>
      <w:r w:rsidRPr="001D3A16">
        <w:rPr>
          <w:rFonts w:ascii="Lato" w:hAnsi="Lato" w:cstheme="minorHAnsi"/>
          <w:sz w:val="20"/>
          <w:szCs w:val="20"/>
        </w:rPr>
        <w:t>BPD-V.5203.4.2023.MS</w:t>
      </w:r>
    </w:p>
    <w:p w14:paraId="2FA3184A" w14:textId="070B9A3D" w:rsidR="008344FA" w:rsidRDefault="00971345" w:rsidP="008344FA">
      <w:pPr>
        <w:spacing w:after="0" w:line="240" w:lineRule="atLeast"/>
        <w:rPr>
          <w:rFonts w:ascii="Lato" w:hAnsi="Lato"/>
          <w:sz w:val="20"/>
        </w:rPr>
      </w:pPr>
      <w:r>
        <w:rPr>
          <w:rFonts w:ascii="Lato" w:hAnsi="Lato"/>
          <w:sz w:val="20"/>
        </w:rPr>
        <w:t>Warszawa</w:t>
      </w:r>
      <w:r w:rsidRPr="009276B2">
        <w:rPr>
          <w:rFonts w:ascii="Lato" w:hAnsi="Lato"/>
          <w:sz w:val="20"/>
        </w:rPr>
        <w:t xml:space="preserve">, </w:t>
      </w:r>
      <w:bookmarkStart w:id="1" w:name="_Hlk118380867"/>
      <w:r w:rsidRPr="00A0046C">
        <w:rPr>
          <w:rFonts w:ascii="Lato" w:hAnsi="Lato"/>
          <w:sz w:val="20"/>
        </w:rPr>
        <w:t>dnia</w:t>
      </w:r>
      <w:r w:rsidRPr="0027131A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Lato" w:hAnsi="Lato"/>
            <w:sz w:val="20"/>
            <w:szCs w:val="20"/>
          </w:rPr>
          <w:alias w:val="Data"/>
          <w:tag w:val="Data"/>
          <w:id w:val="811223278"/>
          <w:placeholder>
            <w:docPart w:val="B745AB4048A54F0BA9880CF4B9EAD78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Fonts w:cs="Calibri"/>
            <w:color w:val="000000"/>
          </w:rPr>
        </w:sdtEndPr>
        <w:sdtContent>
          <w:r w:rsidR="007A0391">
            <w:rPr>
              <w:rFonts w:ascii="Lato" w:hAnsi="Lato"/>
              <w:sz w:val="20"/>
              <w:szCs w:val="20"/>
            </w:rPr>
            <w:t xml:space="preserve"> </w:t>
          </w:r>
          <w:r w:rsidR="004441BB">
            <w:rPr>
              <w:rFonts w:ascii="Lato" w:hAnsi="Lato"/>
              <w:sz w:val="20"/>
              <w:szCs w:val="20"/>
            </w:rPr>
            <w:t xml:space="preserve">16 </w:t>
          </w:r>
          <w:r w:rsidR="007A0391">
            <w:rPr>
              <w:rFonts w:ascii="Lato" w:hAnsi="Lato"/>
              <w:sz w:val="20"/>
              <w:szCs w:val="20"/>
            </w:rPr>
            <w:t>lutego 2023</w:t>
          </w:r>
        </w:sdtContent>
      </w:sdt>
      <w:r w:rsidRPr="0027131A">
        <w:rPr>
          <w:rFonts w:ascii="Calibri" w:hAnsi="Calibri" w:cs="Calibri"/>
          <w:color w:val="000000"/>
        </w:rPr>
        <w:t xml:space="preserve"> </w:t>
      </w:r>
      <w:r w:rsidRPr="00A0046C">
        <w:rPr>
          <w:rFonts w:ascii="Lato" w:hAnsi="Lato"/>
          <w:sz w:val="20"/>
        </w:rPr>
        <w:t xml:space="preserve">r. </w:t>
      </w:r>
      <w:bookmarkEnd w:id="1"/>
    </w:p>
    <w:p w14:paraId="337DC9B7" w14:textId="77777777" w:rsidR="008344FA" w:rsidRDefault="008344FA" w:rsidP="008344FA">
      <w:pPr>
        <w:spacing w:after="0" w:line="240" w:lineRule="atLeast"/>
        <w:rPr>
          <w:rFonts w:ascii="Lato" w:hAnsi="Lato"/>
          <w:sz w:val="20"/>
        </w:rPr>
      </w:pPr>
    </w:p>
    <w:p w14:paraId="29A3FC1C" w14:textId="2DD62F39" w:rsidR="00291C22" w:rsidRPr="00913A87" w:rsidRDefault="00B87196" w:rsidP="00924263">
      <w:pPr>
        <w:spacing w:after="0" w:line="240" w:lineRule="auto"/>
        <w:rPr>
          <w:rFonts w:ascii="Lato" w:hAnsi="Lato"/>
          <w:sz w:val="20"/>
        </w:rPr>
      </w:pPr>
      <w:sdt>
        <w:sdtPr>
          <w:rPr>
            <w:rFonts w:ascii="Lato" w:hAnsi="Lato"/>
            <w:sz w:val="20"/>
          </w:rPr>
          <w:alias w:val="Zwrot grzecznościowy"/>
          <w:tag w:val="Zwrot grzecznościowy"/>
          <w:id w:val="-928497321"/>
          <w:placeholder>
            <w:docPart w:val="9B7CC252A35841B4991D83F12F2ADA87"/>
          </w:placeholder>
          <w15:color w:val="000000"/>
          <w:comboBox>
            <w:listItem w:displayText="Pan" w:value="Pan"/>
            <w:listItem w:displayText="Pani" w:value="Pani"/>
            <w:listItem w:displayText="Państwo" w:value="Państwo"/>
          </w:comboBox>
        </w:sdtPr>
        <w:sdtEndPr/>
        <w:sdtContent>
          <w:r w:rsidR="00E42B7D">
            <w:rPr>
              <w:rFonts w:ascii="Lato" w:hAnsi="Lato"/>
              <w:sz w:val="20"/>
            </w:rPr>
            <w:t>Państwo</w:t>
          </w:r>
        </w:sdtContent>
      </w:sdt>
    </w:p>
    <w:p w14:paraId="12C37ECA" w14:textId="6A09EF0E" w:rsidR="00217704" w:rsidRDefault="00E42B7D" w:rsidP="00924263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Dyrektorzy</w:t>
      </w:r>
    </w:p>
    <w:p w14:paraId="1A24DF7A" w14:textId="62779B2D" w:rsidR="00E42B7D" w:rsidRDefault="00E42B7D" w:rsidP="00924263">
      <w:pPr>
        <w:spacing w:after="0" w:line="240" w:lineRule="auto"/>
        <w:rPr>
          <w:rStyle w:val="Nierozpoznanawzmianka1"/>
          <w:rFonts w:ascii="Lato" w:hAnsi="Lato"/>
          <w:color w:val="auto"/>
          <w:sz w:val="20"/>
          <w:szCs w:val="20"/>
          <w:shd w:val="clear" w:color="auto" w:fill="auto"/>
        </w:rPr>
      </w:pPr>
      <w:r>
        <w:rPr>
          <w:rStyle w:val="Nierozpoznanawzmianka1"/>
          <w:rFonts w:ascii="Lato" w:hAnsi="Lato"/>
          <w:color w:val="auto"/>
          <w:sz w:val="20"/>
          <w:szCs w:val="20"/>
          <w:shd w:val="clear" w:color="auto" w:fill="auto"/>
        </w:rPr>
        <w:t>Wydziałów Polityki Społecznej</w:t>
      </w:r>
    </w:p>
    <w:p w14:paraId="2188F653" w14:textId="5CB64910" w:rsidR="00E42B7D" w:rsidRDefault="00E42B7D" w:rsidP="00924263">
      <w:pPr>
        <w:spacing w:after="0" w:line="240" w:lineRule="auto"/>
        <w:rPr>
          <w:rStyle w:val="Nierozpoznanawzmianka1"/>
          <w:rFonts w:ascii="Lato" w:hAnsi="Lato"/>
          <w:color w:val="auto"/>
          <w:sz w:val="20"/>
          <w:szCs w:val="20"/>
          <w:shd w:val="clear" w:color="auto" w:fill="auto"/>
        </w:rPr>
      </w:pPr>
      <w:r>
        <w:rPr>
          <w:rStyle w:val="Nierozpoznanawzmianka1"/>
          <w:rFonts w:ascii="Lato" w:hAnsi="Lato"/>
          <w:color w:val="auto"/>
          <w:sz w:val="20"/>
          <w:szCs w:val="20"/>
          <w:shd w:val="clear" w:color="auto" w:fill="auto"/>
        </w:rPr>
        <w:t>Urzędów Wojewódzkich</w:t>
      </w:r>
    </w:p>
    <w:p w14:paraId="6C4AC03F" w14:textId="77777777" w:rsidR="00291C22" w:rsidRDefault="00291C22" w:rsidP="00924263">
      <w:pPr>
        <w:spacing w:after="0" w:line="240" w:lineRule="auto"/>
        <w:rPr>
          <w:rStyle w:val="Nierozpoznanawzmianka1"/>
          <w:rFonts w:ascii="Lato" w:hAnsi="Lato"/>
          <w:color w:val="auto"/>
          <w:sz w:val="20"/>
          <w:szCs w:val="20"/>
          <w:shd w:val="clear" w:color="auto" w:fill="auto"/>
        </w:rPr>
      </w:pPr>
    </w:p>
    <w:p w14:paraId="40FA286E" w14:textId="77777777" w:rsidR="00880521" w:rsidRDefault="00880521" w:rsidP="009B0A11">
      <w:pPr>
        <w:spacing w:after="0" w:line="240" w:lineRule="atLeast"/>
        <w:rPr>
          <w:rStyle w:val="Nierozpoznanawzmianka1"/>
          <w:rFonts w:ascii="Lato" w:hAnsi="Lato" w:cstheme="minorHAnsi"/>
          <w:sz w:val="20"/>
          <w:szCs w:val="20"/>
        </w:rPr>
      </w:pPr>
    </w:p>
    <w:p w14:paraId="7B04489C" w14:textId="7E500030" w:rsidR="00CA1A74" w:rsidRDefault="009B0A11" w:rsidP="00CA1A74">
      <w:pPr>
        <w:spacing w:line="240" w:lineRule="atLeast"/>
        <w:rPr>
          <w:rStyle w:val="PUNIWERSALNETIMES12"/>
          <w:rFonts w:ascii="Lato" w:hAnsi="Lato" w:cstheme="minorBidi"/>
          <w:sz w:val="20"/>
        </w:rPr>
      </w:pPr>
      <w:r>
        <w:rPr>
          <w:rStyle w:val="Nierozpoznanawzmianka1"/>
          <w:rFonts w:ascii="Lato" w:hAnsi="Lato" w:cstheme="minorHAnsi"/>
          <w:sz w:val="20"/>
          <w:szCs w:val="20"/>
        </w:rPr>
        <w:t xml:space="preserve"> </w:t>
      </w:r>
      <w:sdt>
        <w:sdtPr>
          <w:rPr>
            <w:rStyle w:val="PUNIWERSALNETIMES12"/>
            <w:rFonts w:ascii="Lato" w:hAnsi="Lato" w:cstheme="minorHAnsi"/>
            <w:sz w:val="20"/>
            <w:szCs w:val="20"/>
          </w:rPr>
          <w:alias w:val="Zwrot grzecznościowy"/>
          <w:tag w:val="Zwrot grzecznościowy"/>
          <w:id w:val="-1005981475"/>
          <w:placeholder>
            <w:docPart w:val="38A6EA74AD1F4C0A9893DFF94D40C650"/>
          </w:placeholder>
          <w15:color w:val="000000"/>
          <w:comboBox>
            <w:listItem w:displayText="Szanowna Pani Dyrektor," w:value="Szanowna Pani Dyrektor,"/>
            <w:listItem w:displayText="Szanowny Panie Dyrektorze," w:value="Szanowny Panie Dyrektorze,"/>
            <w:listItem w:displayText="Szanowni Państwo Dyrektorzy," w:value="Szanowni Państwo Dyrektorzy,"/>
          </w:comboBox>
        </w:sdtPr>
        <w:sdtEndPr>
          <w:rPr>
            <w:rStyle w:val="PUNIWERSALNETIMES12"/>
          </w:rPr>
        </w:sdtEndPr>
        <w:sdtContent>
          <w:r w:rsidR="00E42B7D">
            <w:rPr>
              <w:rStyle w:val="PUNIWERSALNETIMES12"/>
              <w:rFonts w:ascii="Lato" w:hAnsi="Lato" w:cstheme="minorHAnsi"/>
              <w:sz w:val="20"/>
              <w:szCs w:val="20"/>
            </w:rPr>
            <w:t>Szanowni Państwo Dyrektorzy,</w:t>
          </w:r>
        </w:sdtContent>
      </w:sdt>
    </w:p>
    <w:p w14:paraId="2DDA3D35" w14:textId="0DAE00B5" w:rsidR="00E1651F" w:rsidRPr="00892E52" w:rsidRDefault="001D3A16" w:rsidP="00892E5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92E52">
        <w:rPr>
          <w:rFonts w:ascii="Lato" w:hAnsi="Lato"/>
          <w:bCs/>
          <w:sz w:val="20"/>
          <w:szCs w:val="20"/>
        </w:rPr>
        <w:t>uprzejmie informuję, że Fundacja Polskiego Funduszu Rozwoju</w:t>
      </w:r>
      <w:r w:rsidR="00E1651F" w:rsidRPr="00892E52">
        <w:rPr>
          <w:rFonts w:ascii="Lato" w:hAnsi="Lato"/>
          <w:bCs/>
          <w:sz w:val="20"/>
          <w:szCs w:val="20"/>
        </w:rPr>
        <w:t xml:space="preserve"> (PFR)</w:t>
      </w:r>
      <w:r w:rsidRPr="00892E52">
        <w:rPr>
          <w:rFonts w:ascii="Lato" w:hAnsi="Lato"/>
          <w:bCs/>
          <w:sz w:val="20"/>
          <w:szCs w:val="20"/>
        </w:rPr>
        <w:t xml:space="preserve"> rozpoczyna </w:t>
      </w:r>
      <w:r w:rsidR="00E1651F" w:rsidRPr="00892E52">
        <w:rPr>
          <w:rFonts w:ascii="Lato" w:hAnsi="Lato"/>
          <w:bCs/>
          <w:sz w:val="20"/>
          <w:szCs w:val="20"/>
        </w:rPr>
        <w:t>IV</w:t>
      </w:r>
      <w:r w:rsidR="007427D1" w:rsidRPr="00892E52">
        <w:rPr>
          <w:rFonts w:ascii="Lato" w:hAnsi="Lato"/>
          <w:bCs/>
          <w:sz w:val="20"/>
          <w:szCs w:val="20"/>
        </w:rPr>
        <w:t xml:space="preserve"> edycję </w:t>
      </w:r>
      <w:r w:rsidR="00E1651F" w:rsidRPr="00892E52">
        <w:rPr>
          <w:rFonts w:ascii="Lato" w:hAnsi="Lato"/>
          <w:bCs/>
          <w:sz w:val="20"/>
          <w:szCs w:val="20"/>
        </w:rPr>
        <w:t>Projektu „</w:t>
      </w:r>
      <w:proofErr w:type="spellStart"/>
      <w:r w:rsidR="00E1651F" w:rsidRPr="00892E52">
        <w:rPr>
          <w:rFonts w:ascii="Lato" w:hAnsi="Lato"/>
          <w:bCs/>
          <w:sz w:val="20"/>
          <w:szCs w:val="20"/>
        </w:rPr>
        <w:t>SamoDZIELNI</w:t>
      </w:r>
      <w:proofErr w:type="spellEnd"/>
      <w:r w:rsidR="00E1651F" w:rsidRPr="00892E52">
        <w:rPr>
          <w:rFonts w:ascii="Lato" w:hAnsi="Lato"/>
          <w:bCs/>
          <w:sz w:val="20"/>
          <w:szCs w:val="20"/>
        </w:rPr>
        <w:t>”</w:t>
      </w:r>
      <w:r w:rsidR="00D77856" w:rsidRPr="00892E52">
        <w:rPr>
          <w:rFonts w:ascii="Lato" w:hAnsi="Lato"/>
          <w:bCs/>
          <w:sz w:val="20"/>
          <w:szCs w:val="20"/>
        </w:rPr>
        <w:t xml:space="preserve">, którego celem jest </w:t>
      </w:r>
      <w:r w:rsidR="00262C0D" w:rsidRPr="00892E52">
        <w:rPr>
          <w:rFonts w:ascii="Lato" w:hAnsi="Lato"/>
          <w:bCs/>
          <w:sz w:val="20"/>
          <w:szCs w:val="20"/>
        </w:rPr>
        <w:t>pomoc</w:t>
      </w:r>
      <w:r w:rsidR="005A67CC" w:rsidRPr="00892E52">
        <w:rPr>
          <w:rFonts w:ascii="Lato" w:hAnsi="Lato"/>
          <w:bCs/>
          <w:sz w:val="20"/>
          <w:szCs w:val="20"/>
        </w:rPr>
        <w:t xml:space="preserve"> </w:t>
      </w:r>
      <w:r w:rsidR="007175BF">
        <w:rPr>
          <w:rFonts w:ascii="Lato" w:hAnsi="Lato"/>
          <w:bCs/>
          <w:sz w:val="20"/>
          <w:szCs w:val="20"/>
        </w:rPr>
        <w:t xml:space="preserve">dedykowana </w:t>
      </w:r>
      <w:r w:rsidR="007175BF" w:rsidRPr="007175BF">
        <w:rPr>
          <w:bCs/>
        </w:rPr>
        <w:t xml:space="preserve">młodzieży </w:t>
      </w:r>
      <w:r w:rsidR="007175BF">
        <w:rPr>
          <w:bCs/>
        </w:rPr>
        <w:t xml:space="preserve">w wieku 17-20 lat, </w:t>
      </w:r>
      <w:r w:rsidR="007175BF" w:rsidRPr="007175BF">
        <w:rPr>
          <w:bCs/>
        </w:rPr>
        <w:t>pochodzącej z pieczy zastępczej</w:t>
      </w:r>
      <w:r w:rsidR="007175BF">
        <w:rPr>
          <w:bCs/>
        </w:rPr>
        <w:t xml:space="preserve">, która wkracza </w:t>
      </w:r>
      <w:r w:rsidR="007175BF" w:rsidRPr="007175BF">
        <w:rPr>
          <w:bCs/>
        </w:rPr>
        <w:t>na ryn</w:t>
      </w:r>
      <w:r w:rsidR="007175BF">
        <w:rPr>
          <w:bCs/>
        </w:rPr>
        <w:t>ek</w:t>
      </w:r>
      <w:r w:rsidR="007175BF" w:rsidRPr="007175BF">
        <w:rPr>
          <w:bCs/>
        </w:rPr>
        <w:t xml:space="preserve"> pracy.</w:t>
      </w:r>
      <w:r w:rsidR="00262C0D" w:rsidRPr="00892E52">
        <w:rPr>
          <w:rFonts w:ascii="Lato" w:hAnsi="Lato"/>
          <w:bCs/>
          <w:sz w:val="20"/>
          <w:szCs w:val="20"/>
        </w:rPr>
        <w:t xml:space="preserve"> </w:t>
      </w:r>
    </w:p>
    <w:p w14:paraId="37BB55AB" w14:textId="4F73DD49" w:rsidR="007175BF" w:rsidRDefault="00E1651F" w:rsidP="00892E52">
      <w:pPr>
        <w:spacing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892E52">
        <w:rPr>
          <w:rFonts w:ascii="Lato" w:hAnsi="Lato" w:cs="Calibri"/>
          <w:color w:val="000000"/>
          <w:sz w:val="20"/>
          <w:szCs w:val="20"/>
        </w:rPr>
        <w:t xml:space="preserve">Projekt realizowany jest w formie zjazdów w Centralnym Domu Technologii w Warszawie, </w:t>
      </w:r>
      <w:r w:rsidR="00B56952">
        <w:rPr>
          <w:rFonts w:ascii="Lato" w:hAnsi="Lato" w:cs="Calibri"/>
          <w:color w:val="000000"/>
          <w:sz w:val="20"/>
          <w:szCs w:val="20"/>
        </w:rPr>
        <w:t>podczas których uczestnicy zdobędą</w:t>
      </w:r>
      <w:r w:rsidRPr="00892E52">
        <w:rPr>
          <w:rFonts w:ascii="Lato" w:hAnsi="Lato" w:cs="Calibri"/>
          <w:color w:val="000000"/>
          <w:sz w:val="20"/>
          <w:szCs w:val="20"/>
        </w:rPr>
        <w:t xml:space="preserve"> </w:t>
      </w:r>
      <w:r w:rsidR="00B56952">
        <w:rPr>
          <w:rFonts w:ascii="Lato" w:hAnsi="Lato" w:cs="Calibri"/>
          <w:color w:val="000000"/>
          <w:sz w:val="20"/>
          <w:szCs w:val="20"/>
        </w:rPr>
        <w:t>umiejętności</w:t>
      </w:r>
      <w:r w:rsidRPr="00892E52">
        <w:rPr>
          <w:rFonts w:ascii="Lato" w:hAnsi="Lato" w:cs="Calibri"/>
          <w:color w:val="000000"/>
          <w:sz w:val="20"/>
          <w:szCs w:val="20"/>
        </w:rPr>
        <w:t xml:space="preserve"> </w:t>
      </w:r>
      <w:r w:rsidR="007175BF">
        <w:rPr>
          <w:rFonts w:ascii="Lato" w:hAnsi="Lato" w:cs="Calibri"/>
          <w:color w:val="000000"/>
          <w:sz w:val="20"/>
          <w:szCs w:val="20"/>
        </w:rPr>
        <w:t>niezbędne</w:t>
      </w:r>
      <w:r w:rsidRPr="00892E52">
        <w:rPr>
          <w:rFonts w:ascii="Lato" w:hAnsi="Lato" w:cs="Calibri"/>
          <w:color w:val="000000"/>
          <w:sz w:val="20"/>
          <w:szCs w:val="20"/>
        </w:rPr>
        <w:t xml:space="preserve"> do </w:t>
      </w:r>
      <w:r w:rsidR="007175BF">
        <w:rPr>
          <w:rFonts w:ascii="Lato" w:hAnsi="Lato" w:cs="Calibri"/>
          <w:color w:val="000000"/>
          <w:sz w:val="20"/>
          <w:szCs w:val="20"/>
        </w:rPr>
        <w:t>podjęcia</w:t>
      </w:r>
      <w:r w:rsidRPr="00892E52">
        <w:rPr>
          <w:rFonts w:ascii="Lato" w:hAnsi="Lato" w:cs="Calibri"/>
          <w:color w:val="000000"/>
          <w:sz w:val="20"/>
          <w:szCs w:val="20"/>
        </w:rPr>
        <w:t xml:space="preserve"> pierwszej pracy.</w:t>
      </w:r>
      <w:r w:rsidR="000617CB">
        <w:rPr>
          <w:rFonts w:ascii="Lato" w:hAnsi="Lato" w:cs="Calibri"/>
          <w:color w:val="000000"/>
          <w:sz w:val="20"/>
          <w:szCs w:val="20"/>
        </w:rPr>
        <w:t xml:space="preserve"> </w:t>
      </w:r>
    </w:p>
    <w:p w14:paraId="02CEFE66" w14:textId="295D9D0A" w:rsidR="00E1651F" w:rsidRPr="00892E52" w:rsidRDefault="00B56952" w:rsidP="000617C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 xml:space="preserve">Poniżej </w:t>
      </w:r>
      <w:r w:rsidR="000617CB">
        <w:rPr>
          <w:rFonts w:ascii="Lato" w:hAnsi="Lato" w:cs="Calibri"/>
          <w:color w:val="000000"/>
          <w:sz w:val="20"/>
          <w:szCs w:val="20"/>
        </w:rPr>
        <w:t>p</w:t>
      </w:r>
      <w:r w:rsidR="00E1651F" w:rsidRPr="00892E52">
        <w:rPr>
          <w:rFonts w:ascii="Lato" w:hAnsi="Lato" w:cs="Calibri"/>
          <w:color w:val="000000"/>
          <w:sz w:val="20"/>
          <w:szCs w:val="20"/>
        </w:rPr>
        <w:t xml:space="preserve">lanowane terminy zjazdów:  </w:t>
      </w:r>
    </w:p>
    <w:p w14:paraId="5A024E98" w14:textId="77777777" w:rsidR="00E1651F" w:rsidRPr="00892E52" w:rsidRDefault="00E1651F" w:rsidP="00892E52">
      <w:pPr>
        <w:pStyle w:val="par15255437ecfe83fec1258956004265d710"/>
        <w:numPr>
          <w:ilvl w:val="0"/>
          <w:numId w:val="1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892E52">
        <w:rPr>
          <w:rFonts w:ascii="Lato" w:hAnsi="Lato" w:cs="Calibri"/>
          <w:color w:val="000000"/>
          <w:sz w:val="20"/>
          <w:szCs w:val="20"/>
        </w:rPr>
        <w:t xml:space="preserve">25-26 marca- zjazd stacjonarny w Warszawie  </w:t>
      </w:r>
    </w:p>
    <w:p w14:paraId="258DF843" w14:textId="77777777" w:rsidR="00E1651F" w:rsidRPr="00892E52" w:rsidRDefault="00E1651F" w:rsidP="00892E52">
      <w:pPr>
        <w:pStyle w:val="par15255437ecfe83fec1258956004265d710"/>
        <w:numPr>
          <w:ilvl w:val="0"/>
          <w:numId w:val="1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892E52">
        <w:rPr>
          <w:rFonts w:ascii="Lato" w:hAnsi="Lato" w:cs="Calibri"/>
          <w:color w:val="000000"/>
          <w:sz w:val="20"/>
          <w:szCs w:val="20"/>
        </w:rPr>
        <w:t xml:space="preserve">22-23 kwietnia- zjazd stacjonarny w Warszawie  </w:t>
      </w:r>
    </w:p>
    <w:p w14:paraId="5279E10E" w14:textId="77777777" w:rsidR="00E1651F" w:rsidRPr="00892E52" w:rsidRDefault="00E1651F" w:rsidP="00892E52">
      <w:pPr>
        <w:pStyle w:val="par15255437ecfe83fec1258956004265d710"/>
        <w:numPr>
          <w:ilvl w:val="0"/>
          <w:numId w:val="1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892E52">
        <w:rPr>
          <w:rFonts w:ascii="Lato" w:hAnsi="Lato" w:cs="Calibri"/>
          <w:color w:val="000000"/>
          <w:sz w:val="20"/>
          <w:szCs w:val="20"/>
        </w:rPr>
        <w:t xml:space="preserve">20-21 maja- zjazd online   </w:t>
      </w:r>
    </w:p>
    <w:p w14:paraId="28BBB133" w14:textId="7BBDEE35" w:rsidR="00E1651F" w:rsidRPr="000617CB" w:rsidRDefault="00E1651F" w:rsidP="00892E52">
      <w:pPr>
        <w:pStyle w:val="par15255437ecfe83fec1258956004265d710"/>
        <w:numPr>
          <w:ilvl w:val="0"/>
          <w:numId w:val="1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892E52">
        <w:rPr>
          <w:rFonts w:ascii="Lato" w:hAnsi="Lato" w:cs="Calibri"/>
          <w:color w:val="000000"/>
          <w:sz w:val="20"/>
          <w:szCs w:val="20"/>
        </w:rPr>
        <w:t xml:space="preserve">24-25 czerwca- zjazd stacjonarny w Warszawie  </w:t>
      </w:r>
    </w:p>
    <w:p w14:paraId="40685912" w14:textId="075E5151" w:rsidR="000617CB" w:rsidRPr="000617CB" w:rsidRDefault="000617CB" w:rsidP="000617CB">
      <w:pPr>
        <w:jc w:val="both"/>
        <w:rPr>
          <w:rFonts w:ascii="Lato" w:hAnsi="Lato" w:cs="Calibri"/>
          <w:color w:val="000000"/>
          <w:sz w:val="20"/>
          <w:szCs w:val="20"/>
        </w:rPr>
      </w:pPr>
      <w:r w:rsidRPr="000617CB">
        <w:rPr>
          <w:rFonts w:ascii="Lato" w:hAnsi="Lato" w:cs="Calibri"/>
          <w:color w:val="000000"/>
          <w:sz w:val="20"/>
          <w:szCs w:val="20"/>
        </w:rPr>
        <w:t xml:space="preserve">Więcej informacji znajduje się na stronie internetowej  pod adresem: </w:t>
      </w:r>
      <w:hyperlink r:id="rId8" w:history="1">
        <w:r w:rsidRPr="000617CB">
          <w:rPr>
            <w:rStyle w:val="Hipercze"/>
            <w:rFonts w:ascii="Lato" w:hAnsi="Lato" w:cs="Calibri"/>
            <w:sz w:val="20"/>
            <w:szCs w:val="20"/>
          </w:rPr>
          <w:t xml:space="preserve">https://fundacjapfr.pl/samodzielni.html  </w:t>
        </w:r>
      </w:hyperlink>
    </w:p>
    <w:p w14:paraId="17B126AE" w14:textId="48417496" w:rsidR="00E1651F" w:rsidRDefault="00FB5BDD" w:rsidP="00B56952">
      <w:pPr>
        <w:shd w:val="clear" w:color="auto" w:fill="FFFFFF"/>
        <w:spacing w:line="276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B5BDD">
        <w:rPr>
          <w:rFonts w:ascii="Lato" w:hAnsi="Lato" w:cs="Calibri"/>
          <w:color w:val="000000"/>
          <w:sz w:val="20"/>
          <w:szCs w:val="20"/>
        </w:rPr>
        <w:t xml:space="preserve">Jednocześnie w załączeniu przekazuję Formularz </w:t>
      </w:r>
      <w:r w:rsidRPr="00FB5BDD">
        <w:rPr>
          <w:rFonts w:ascii="Lato" w:eastAsia="Times New Roman" w:hAnsi="Lato" w:cs="Calibri Light"/>
          <w:bCs/>
          <w:sz w:val="20"/>
          <w:szCs w:val="20"/>
          <w:lang w:eastAsia="pl-PL"/>
        </w:rPr>
        <w:t>zgłoszeniowy dla uczestnika projektu lub  opiekuna uczestnika projektu</w:t>
      </w:r>
      <w:r>
        <w:rPr>
          <w:rFonts w:ascii="Lato" w:eastAsia="Times New Roman" w:hAnsi="Lato" w:cs="Calibri Light"/>
          <w:bCs/>
          <w:sz w:val="20"/>
          <w:szCs w:val="20"/>
          <w:lang w:eastAsia="pl-PL"/>
        </w:rPr>
        <w:t xml:space="preserve"> oraz Regulamin tegorocznej edycji Programu</w:t>
      </w:r>
      <w:r w:rsidR="000617CB">
        <w:rPr>
          <w:rFonts w:ascii="Lato" w:eastAsia="Times New Roman" w:hAnsi="Lato" w:cs="Calibri Light"/>
          <w:bCs/>
          <w:sz w:val="20"/>
          <w:szCs w:val="20"/>
          <w:lang w:eastAsia="pl-PL"/>
        </w:rPr>
        <w:t>.</w:t>
      </w:r>
    </w:p>
    <w:p w14:paraId="326AD758" w14:textId="434F91B3" w:rsidR="000617CB" w:rsidRPr="000617CB" w:rsidRDefault="000617CB" w:rsidP="000617CB">
      <w:pPr>
        <w:tabs>
          <w:tab w:val="num" w:pos="0"/>
        </w:tabs>
        <w:spacing w:line="276" w:lineRule="auto"/>
        <w:jc w:val="both"/>
        <w:rPr>
          <w:rFonts w:ascii="Lato" w:hAnsi="Lato"/>
          <w:bCs/>
          <w:color w:val="000000"/>
          <w:sz w:val="20"/>
          <w:szCs w:val="20"/>
        </w:rPr>
      </w:pPr>
      <w:r w:rsidRPr="000617CB">
        <w:rPr>
          <w:rFonts w:ascii="Lato" w:hAnsi="Lato"/>
          <w:sz w:val="20"/>
          <w:szCs w:val="20"/>
        </w:rPr>
        <w:t xml:space="preserve">W związku z powyższym, </w:t>
      </w:r>
      <w:r w:rsidRPr="000617CB">
        <w:rPr>
          <w:rFonts w:ascii="Lato" w:hAnsi="Lato"/>
          <w:bCs/>
          <w:color w:val="000000"/>
          <w:sz w:val="20"/>
          <w:szCs w:val="20"/>
        </w:rPr>
        <w:t xml:space="preserve">zwracam się z uprzejmą prośbą o rozpowszechnienie niniejszej informacji oraz załączonych materiałów wśród podmiotów </w:t>
      </w:r>
      <w:r>
        <w:rPr>
          <w:rFonts w:ascii="Lato" w:hAnsi="Lato"/>
          <w:bCs/>
          <w:color w:val="000000"/>
          <w:sz w:val="20"/>
          <w:szCs w:val="20"/>
        </w:rPr>
        <w:t>pieczy zastępczej działających na terenie Państwa województw.</w:t>
      </w:r>
    </w:p>
    <w:p w14:paraId="02259777" w14:textId="77777777" w:rsidR="00E1651F" w:rsidRDefault="00E1651F" w:rsidP="00E1651F">
      <w:r>
        <w:rPr>
          <w:rFonts w:ascii="Calibri" w:hAnsi="Calibri" w:cs="Calibri"/>
          <w:color w:val="000000"/>
        </w:rPr>
        <w:t xml:space="preserve">  </w:t>
      </w:r>
    </w:p>
    <w:p w14:paraId="05D745CE" w14:textId="77777777" w:rsidR="00971345" w:rsidRDefault="00971345" w:rsidP="00DE78BB">
      <w:pPr>
        <w:spacing w:after="0" w:line="240" w:lineRule="atLeast"/>
        <w:rPr>
          <w:rFonts w:ascii="Lato" w:hAnsi="Lato"/>
          <w:sz w:val="20"/>
        </w:rPr>
      </w:pPr>
      <w:bookmarkStart w:id="2" w:name="mip54205022"/>
      <w:bookmarkStart w:id="3" w:name="mip54205074"/>
      <w:bookmarkEnd w:id="2"/>
      <w:bookmarkEnd w:id="3"/>
      <w:r>
        <w:rPr>
          <w:rFonts w:ascii="Lato" w:hAnsi="Lato"/>
          <w:sz w:val="20"/>
        </w:rPr>
        <w:t>Z wyrazami szacunku</w:t>
      </w:r>
    </w:p>
    <w:p w14:paraId="2E9D96A6" w14:textId="342DE4C3" w:rsidR="00971345" w:rsidRPr="00971345" w:rsidRDefault="00BF289D" w:rsidP="00DE78BB">
      <w:pPr>
        <w:pStyle w:val="menfont"/>
        <w:spacing w:line="240" w:lineRule="atLeast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Piotr Gołębiewski</w:t>
      </w:r>
    </w:p>
    <w:sdt>
      <w:sdtPr>
        <w:rPr>
          <w:rFonts w:ascii="Lato" w:hAnsi="Lato" w:cstheme="minorHAnsi"/>
          <w:bCs/>
          <w:sz w:val="20"/>
          <w:szCs w:val="20"/>
        </w:rPr>
        <w:alias w:val="Stanowisko"/>
        <w:tag w:val="Stanowisko"/>
        <w:id w:val="-801537459"/>
        <w:placeholder>
          <w:docPart w:val="FCE773FD32334F3F924E5CC79D6B1199"/>
        </w:placeholder>
        <w15:color w:val="000000"/>
        <w:comboBox>
          <w:listItem w:displayText="Dyrektor" w:value="Dyrektor"/>
          <w:listItem w:displayText="Zastępca Dyrektora" w:value="Zastępca Dyrektora"/>
        </w:comboBox>
      </w:sdtPr>
      <w:sdtEndPr/>
      <w:sdtContent>
        <w:p w14:paraId="6EA93B96" w14:textId="2C551FF2" w:rsidR="00971345" w:rsidRPr="00971345" w:rsidRDefault="00BF289D" w:rsidP="00DE78BB">
          <w:pPr>
            <w:pStyle w:val="menfont"/>
            <w:spacing w:line="240" w:lineRule="atLeast"/>
            <w:rPr>
              <w:rFonts w:ascii="Lato" w:hAnsi="Lato" w:cstheme="minorHAnsi"/>
              <w:b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Dyrektor</w:t>
          </w:r>
        </w:p>
      </w:sdtContent>
    </w:sdt>
    <w:p w14:paraId="6D5FEF29" w14:textId="5BDB64B9" w:rsidR="00971345" w:rsidRPr="00971345" w:rsidRDefault="00B87196" w:rsidP="00DE78BB">
      <w:pPr>
        <w:pStyle w:val="menfont"/>
        <w:spacing w:line="240" w:lineRule="atLeast"/>
        <w:rPr>
          <w:rFonts w:ascii="Lato" w:hAnsi="Lato"/>
          <w:b/>
          <w:sz w:val="20"/>
          <w:szCs w:val="20"/>
        </w:rPr>
      </w:pPr>
      <w:sdt>
        <w:sdtPr>
          <w:rPr>
            <w:rStyle w:val="Styl1"/>
            <w:rFonts w:ascii="Lato" w:hAnsi="Lato"/>
            <w:sz w:val="20"/>
            <w:szCs w:val="20"/>
          </w:rPr>
          <w:alias w:val="Nazwa komórki organizacyjnej"/>
          <w:tag w:val="Nazwa komórki organizacyjnej"/>
          <w:id w:val="1473259804"/>
          <w:placeholder>
            <w:docPart w:val="0788C74CC0E34448920015055F9A2E38"/>
          </w:placeholder>
          <w15:color w:val="000000"/>
          <w:comboBox>
            <w:listItem w:displayText="Biura Administracyjnego" w:value="Biura Administracyjnego"/>
            <w:listItem w:displayText="Biura Dyrektora Generalnego" w:value="Biura Dyrektora Generalnego"/>
            <w:listItem w:displayText="Biura Kontroli i Audytu" w:value="Biura Kontroli i Audytu"/>
            <w:listItem w:displayText="Biura Ministra" w:value="Biura Ministra"/>
            <w:listItem w:displayText="Biura Pełnomocnika Rządu do Spraw Osób Niepełnosprawnych" w:value="Biura Pełnomocnika Rządu do Spraw Osób Niepełnosprawnych"/>
            <w:listItem w:displayText="Biura Pełnomocnika Rządu do Spraw Polityki Demograficznej" w:value="Biura Pełnomocnika Rządu do Spraw Polityki Demograficznej"/>
            <w:listItem w:displayText="Biura Pełnomocnika Rządu do Spraw Równego Traktowania" w:value="Biura Pełnomocnika Rządu do Spraw Równego Traktowania"/>
            <w:listItem w:displayText="Departamentu Analiz Ekonomicznych" w:value="Departamentu Analiz Ekonomicznych"/>
            <w:listItem w:displayText="Departamentu Budżetu" w:value="Departamentu Budżetu"/>
            <w:listItem w:displayText="Departamentu Dialogu i Partnerstwa Społecznego" w:value="Departamentu Dialogu i Partnerstwa Społecznego"/>
            <w:listItem w:displayText="Departamentu Ekonomii Społecznej i Solidarnej" w:value="Departamentu Ekonomii Społecznej i Solidarnej"/>
            <w:listItem w:displayText="Departamentu Funduszy" w:value="Departamentu Funduszy"/>
            <w:listItem w:displayText="Departamentu Informatyki" w:value="Departamentu Informatyki"/>
            <w:listItem w:displayText="Departamentu Komunikacji i Promocji" w:value="Departamentu Komunikacji i Promocji"/>
            <w:listItem w:displayText="Departamentu Koordynacji Systemów Zabezpieczenia Społecznego" w:value="Departamentu Koordynacji Systemów Zabezpieczenia Społecznego"/>
            <w:listItem w:displayText="Departamentu Polityki Rodzinnej" w:value="Departamentu Polityki Rodzinnej"/>
            <w:listItem w:displayText="Departamentu Polityki Senioralnej" w:value="Departamentu Polityki Senioralnej"/>
            <w:listItem w:displayText="Departamentu Pomocy i Integracji Społecznej" w:value="Departamentu Pomocy i Integracji Społecznej"/>
            <w:listItem w:displayText="Departamentu Prawa Pracy" w:value="Departamentu Prawa Pracy"/>
            <w:listItem w:displayText="Departamentu Prawnego" w:value="Departamentu Prawnego"/>
            <w:listItem w:displayText="Departamentu Rynku Pracy" w:value="Departamentu Rynku Pracy"/>
            <w:listItem w:displayText="Departamentu Ubezpieczeń Społecznych" w:value="Departamentu Ubezpieczeń Społecznych"/>
            <w:listItem w:displayText="Departamentu Wdrażania Europejskiego Funduszu Społecznego" w:value="Departamentu Wdrażania Europejskiego Funduszu Społecznego"/>
            <w:listItem w:displayText="Departamentu Współpracy Międzynarodowej" w:value="Departamentu Współpracy Międzynarodowej"/>
          </w:comboBox>
        </w:sdtPr>
        <w:sdtEndPr>
          <w:rPr>
            <w:rStyle w:val="Domylnaczcionkaakapitu"/>
            <w:rFonts w:cstheme="minorHAnsi"/>
            <w:bCs/>
          </w:rPr>
        </w:sdtEndPr>
        <w:sdtContent>
          <w:r w:rsidR="0069414F">
            <w:rPr>
              <w:rStyle w:val="Styl1"/>
              <w:rFonts w:ascii="Lato" w:hAnsi="Lato"/>
              <w:sz w:val="20"/>
              <w:szCs w:val="20"/>
            </w:rPr>
            <w:t>Biura Pełnomocnika Rządu do Spraw Polityki Demograficznej</w:t>
          </w:r>
        </w:sdtContent>
      </w:sdt>
    </w:p>
    <w:sdt>
      <w:sdtPr>
        <w:rPr>
          <w:rFonts w:ascii="Lato" w:hAnsi="Lato" w:cstheme="minorHAnsi"/>
          <w:bCs/>
          <w:sz w:val="20"/>
          <w:szCs w:val="20"/>
        </w:rPr>
        <w:alias w:val="Informacje o podpisie"/>
        <w:tag w:val="Informacje o podpisie"/>
        <w:id w:val="1477878272"/>
        <w:placeholder>
          <w:docPart w:val="6FDFB7D9AF0C4A72A2B1FC575578BAC5"/>
        </w:placeholder>
        <w15:color w:val="000000"/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7601A98F" w14:textId="34F70047" w:rsidR="0038305B" w:rsidRDefault="00B96441" w:rsidP="00DE78BB">
          <w:pPr>
            <w:spacing w:after="0" w:line="240" w:lineRule="atLeast"/>
            <w:jc w:val="both"/>
            <w:rPr>
              <w:rFonts w:ascii="Lato" w:hAnsi="Lato" w:cstheme="minorHAnsi"/>
              <w:bCs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/-kwalifikowany podpis elektroniczny-/</w:t>
          </w:r>
        </w:p>
      </w:sdtContent>
    </w:sdt>
    <w:sectPr w:rsidR="0038305B" w:rsidSect="00DE78BB"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6314" w14:textId="77777777" w:rsidR="00B87196" w:rsidRDefault="00B87196" w:rsidP="009276B2">
      <w:pPr>
        <w:spacing w:after="0" w:line="240" w:lineRule="auto"/>
      </w:pPr>
      <w:r>
        <w:separator/>
      </w:r>
    </w:p>
  </w:endnote>
  <w:endnote w:type="continuationSeparator" w:id="0">
    <w:p w14:paraId="5117C174" w14:textId="77777777" w:rsidR="00B87196" w:rsidRDefault="00B87196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0D44290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779EF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B87196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3581" w14:textId="67D2EEE3" w:rsidR="00D37496" w:rsidRPr="00DE78BB" w:rsidRDefault="009C029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91619" wp14:editId="205943A9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C9211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D37496" w:rsidRPr="00DE78BB">
      <w:rPr>
        <w:rFonts w:ascii="Lato" w:hAnsi="Lato"/>
        <w:sz w:val="14"/>
        <w:szCs w:val="14"/>
      </w:rPr>
      <w:t>tel. 222-500-10</w:t>
    </w:r>
    <w:r w:rsidR="00E25EFF">
      <w:rPr>
        <w:rFonts w:ascii="Lato" w:hAnsi="Lato"/>
        <w:sz w:val="14"/>
        <w:szCs w:val="14"/>
      </w:rPr>
      <w:t>8</w:t>
    </w:r>
    <w:r w:rsidR="00D37496" w:rsidRPr="00DE78BB">
      <w:rPr>
        <w:rFonts w:ascii="Lato" w:hAnsi="Lato"/>
        <w:sz w:val="14"/>
        <w:szCs w:val="14"/>
      </w:rPr>
      <w:tab/>
      <w:t xml:space="preserve">ul. Nowogrodzka 1/3/5 </w:t>
    </w:r>
  </w:p>
  <w:p w14:paraId="7887668F" w14:textId="77777777" w:rsidR="00D37496" w:rsidRPr="00DE78BB" w:rsidRDefault="00B87196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D37496" w:rsidRPr="00DE78BB">
        <w:rPr>
          <w:rFonts w:ascii="Lato" w:hAnsi="Lato"/>
          <w:sz w:val="14"/>
          <w:szCs w:val="14"/>
        </w:rPr>
        <w:t>info@mrips.gov.pl</w:t>
      </w:r>
    </w:hyperlink>
    <w:r w:rsidR="00D37496" w:rsidRPr="00DE78BB">
      <w:rPr>
        <w:rFonts w:ascii="Lato" w:hAnsi="Lato"/>
        <w:sz w:val="14"/>
        <w:szCs w:val="14"/>
      </w:rPr>
      <w:tab/>
      <w:t>00-513 Warszawa</w:t>
    </w:r>
  </w:p>
  <w:p w14:paraId="50291F0F" w14:textId="77777777" w:rsidR="00963EE7" w:rsidRPr="00DE78BB" w:rsidRDefault="00D37496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E777" w14:textId="77777777" w:rsidR="00B87196" w:rsidRDefault="00B87196" w:rsidP="009276B2">
      <w:pPr>
        <w:spacing w:after="0" w:line="240" w:lineRule="auto"/>
      </w:pPr>
      <w:r>
        <w:separator/>
      </w:r>
    </w:p>
  </w:footnote>
  <w:footnote w:type="continuationSeparator" w:id="0">
    <w:p w14:paraId="02F59455" w14:textId="77777777" w:rsidR="00B87196" w:rsidRDefault="00B87196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334"/>
    <w:multiLevelType w:val="hybridMultilevel"/>
    <w:tmpl w:val="04440DAC"/>
    <w:lvl w:ilvl="0" w:tplc="6442C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8018A"/>
    <w:multiLevelType w:val="hybridMultilevel"/>
    <w:tmpl w:val="E770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9A5"/>
    <w:multiLevelType w:val="hybridMultilevel"/>
    <w:tmpl w:val="5B2E5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550E"/>
    <w:multiLevelType w:val="hybridMultilevel"/>
    <w:tmpl w:val="8668C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36A"/>
    <w:multiLevelType w:val="hybridMultilevel"/>
    <w:tmpl w:val="A106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188"/>
    <w:multiLevelType w:val="hybridMultilevel"/>
    <w:tmpl w:val="E90C2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69E0"/>
    <w:multiLevelType w:val="hybridMultilevel"/>
    <w:tmpl w:val="EE20FD6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53AE"/>
    <w:multiLevelType w:val="hybridMultilevel"/>
    <w:tmpl w:val="49BE74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1023DD"/>
    <w:multiLevelType w:val="multilevel"/>
    <w:tmpl w:val="3A1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26F63"/>
    <w:multiLevelType w:val="hybridMultilevel"/>
    <w:tmpl w:val="F252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1CC9"/>
    <w:multiLevelType w:val="hybridMultilevel"/>
    <w:tmpl w:val="8668C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165E7"/>
    <w:multiLevelType w:val="hybridMultilevel"/>
    <w:tmpl w:val="49BE74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75D043D"/>
    <w:multiLevelType w:val="multilevel"/>
    <w:tmpl w:val="8808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00269"/>
    <w:rsid w:val="00021B73"/>
    <w:rsid w:val="00055F10"/>
    <w:rsid w:val="000617CB"/>
    <w:rsid w:val="00083EF8"/>
    <w:rsid w:val="000E6712"/>
    <w:rsid w:val="00100315"/>
    <w:rsid w:val="001235C8"/>
    <w:rsid w:val="001236B0"/>
    <w:rsid w:val="00135CAA"/>
    <w:rsid w:val="001473D1"/>
    <w:rsid w:val="00166A88"/>
    <w:rsid w:val="00174366"/>
    <w:rsid w:val="00174EB9"/>
    <w:rsid w:val="00177A92"/>
    <w:rsid w:val="001876BE"/>
    <w:rsid w:val="001B2B12"/>
    <w:rsid w:val="001B70EB"/>
    <w:rsid w:val="001C07D9"/>
    <w:rsid w:val="001C1CCE"/>
    <w:rsid w:val="001C4B1A"/>
    <w:rsid w:val="001D3A16"/>
    <w:rsid w:val="001F2309"/>
    <w:rsid w:val="001F632B"/>
    <w:rsid w:val="00217704"/>
    <w:rsid w:val="00224D68"/>
    <w:rsid w:val="00254BAF"/>
    <w:rsid w:val="00262C0D"/>
    <w:rsid w:val="00291C22"/>
    <w:rsid w:val="002B6F97"/>
    <w:rsid w:val="002C00E9"/>
    <w:rsid w:val="002D7574"/>
    <w:rsid w:val="002E0C9D"/>
    <w:rsid w:val="002E19E3"/>
    <w:rsid w:val="002E1F3F"/>
    <w:rsid w:val="00320802"/>
    <w:rsid w:val="00335B15"/>
    <w:rsid w:val="00382059"/>
    <w:rsid w:val="0038305B"/>
    <w:rsid w:val="003B7A14"/>
    <w:rsid w:val="003D4E0A"/>
    <w:rsid w:val="003F6FEB"/>
    <w:rsid w:val="00404DEA"/>
    <w:rsid w:val="004208F0"/>
    <w:rsid w:val="00425E3A"/>
    <w:rsid w:val="004441BB"/>
    <w:rsid w:val="004676E2"/>
    <w:rsid w:val="00474738"/>
    <w:rsid w:val="00480AF8"/>
    <w:rsid w:val="004A2223"/>
    <w:rsid w:val="004B288B"/>
    <w:rsid w:val="004C3C2B"/>
    <w:rsid w:val="004E25F4"/>
    <w:rsid w:val="004F5D02"/>
    <w:rsid w:val="005070B0"/>
    <w:rsid w:val="005352BB"/>
    <w:rsid w:val="00544A14"/>
    <w:rsid w:val="005501BA"/>
    <w:rsid w:val="00586721"/>
    <w:rsid w:val="00590C4E"/>
    <w:rsid w:val="005A67CC"/>
    <w:rsid w:val="005A6E03"/>
    <w:rsid w:val="005B5586"/>
    <w:rsid w:val="005C7FCD"/>
    <w:rsid w:val="0062500A"/>
    <w:rsid w:val="0065655F"/>
    <w:rsid w:val="006575FB"/>
    <w:rsid w:val="00670F32"/>
    <w:rsid w:val="00673E82"/>
    <w:rsid w:val="00677D1F"/>
    <w:rsid w:val="006806BF"/>
    <w:rsid w:val="00687E67"/>
    <w:rsid w:val="0069414F"/>
    <w:rsid w:val="006A64FF"/>
    <w:rsid w:val="006C3E6F"/>
    <w:rsid w:val="006D0E77"/>
    <w:rsid w:val="006D5FF2"/>
    <w:rsid w:val="006E4977"/>
    <w:rsid w:val="006F601C"/>
    <w:rsid w:val="0070631E"/>
    <w:rsid w:val="00706863"/>
    <w:rsid w:val="00710128"/>
    <w:rsid w:val="007175BF"/>
    <w:rsid w:val="007427D1"/>
    <w:rsid w:val="00752C64"/>
    <w:rsid w:val="007567DD"/>
    <w:rsid w:val="00761887"/>
    <w:rsid w:val="00767750"/>
    <w:rsid w:val="00780142"/>
    <w:rsid w:val="0078024B"/>
    <w:rsid w:val="00791FB6"/>
    <w:rsid w:val="00797577"/>
    <w:rsid w:val="007A0391"/>
    <w:rsid w:val="007B507A"/>
    <w:rsid w:val="007D03B0"/>
    <w:rsid w:val="007D30FE"/>
    <w:rsid w:val="007E20D7"/>
    <w:rsid w:val="007F293E"/>
    <w:rsid w:val="007F359B"/>
    <w:rsid w:val="008230B1"/>
    <w:rsid w:val="008344FA"/>
    <w:rsid w:val="00880521"/>
    <w:rsid w:val="00892E52"/>
    <w:rsid w:val="008A6FF6"/>
    <w:rsid w:val="008B10E0"/>
    <w:rsid w:val="008C7965"/>
    <w:rsid w:val="008D3203"/>
    <w:rsid w:val="008F7D78"/>
    <w:rsid w:val="009045F9"/>
    <w:rsid w:val="00915A47"/>
    <w:rsid w:val="00921535"/>
    <w:rsid w:val="00924263"/>
    <w:rsid w:val="009276B2"/>
    <w:rsid w:val="0093518B"/>
    <w:rsid w:val="00946017"/>
    <w:rsid w:val="00947DEF"/>
    <w:rsid w:val="009606D4"/>
    <w:rsid w:val="00963EE7"/>
    <w:rsid w:val="00967679"/>
    <w:rsid w:val="00971345"/>
    <w:rsid w:val="009801CB"/>
    <w:rsid w:val="009B0A11"/>
    <w:rsid w:val="009B13EA"/>
    <w:rsid w:val="009B1F8B"/>
    <w:rsid w:val="009C029D"/>
    <w:rsid w:val="009C7E1B"/>
    <w:rsid w:val="009D691D"/>
    <w:rsid w:val="009D6FB1"/>
    <w:rsid w:val="009E5E41"/>
    <w:rsid w:val="009F1479"/>
    <w:rsid w:val="009F6F66"/>
    <w:rsid w:val="00A133A1"/>
    <w:rsid w:val="00A151B7"/>
    <w:rsid w:val="00A4106D"/>
    <w:rsid w:val="00A4133D"/>
    <w:rsid w:val="00A461F9"/>
    <w:rsid w:val="00A542AE"/>
    <w:rsid w:val="00A562BF"/>
    <w:rsid w:val="00A643F6"/>
    <w:rsid w:val="00A667F2"/>
    <w:rsid w:val="00A705E1"/>
    <w:rsid w:val="00A7731F"/>
    <w:rsid w:val="00A8075D"/>
    <w:rsid w:val="00A81BCD"/>
    <w:rsid w:val="00AB448F"/>
    <w:rsid w:val="00AB469F"/>
    <w:rsid w:val="00AB750E"/>
    <w:rsid w:val="00AC0A1A"/>
    <w:rsid w:val="00AD6E99"/>
    <w:rsid w:val="00AF008D"/>
    <w:rsid w:val="00B20AD8"/>
    <w:rsid w:val="00B475C8"/>
    <w:rsid w:val="00B5507D"/>
    <w:rsid w:val="00B56952"/>
    <w:rsid w:val="00B87196"/>
    <w:rsid w:val="00B87744"/>
    <w:rsid w:val="00B96441"/>
    <w:rsid w:val="00BA630B"/>
    <w:rsid w:val="00BB14B0"/>
    <w:rsid w:val="00BB7E89"/>
    <w:rsid w:val="00BC6FAB"/>
    <w:rsid w:val="00BD1DC8"/>
    <w:rsid w:val="00BD2495"/>
    <w:rsid w:val="00BE6444"/>
    <w:rsid w:val="00BE769F"/>
    <w:rsid w:val="00BF17D4"/>
    <w:rsid w:val="00BF289D"/>
    <w:rsid w:val="00C25596"/>
    <w:rsid w:val="00C710F7"/>
    <w:rsid w:val="00C7365A"/>
    <w:rsid w:val="00C73E19"/>
    <w:rsid w:val="00C8064A"/>
    <w:rsid w:val="00C85D56"/>
    <w:rsid w:val="00CA1A74"/>
    <w:rsid w:val="00CA2070"/>
    <w:rsid w:val="00CB2B8D"/>
    <w:rsid w:val="00CC205E"/>
    <w:rsid w:val="00CC3141"/>
    <w:rsid w:val="00CC4701"/>
    <w:rsid w:val="00CE3C8E"/>
    <w:rsid w:val="00CF21C3"/>
    <w:rsid w:val="00D039AC"/>
    <w:rsid w:val="00D053C5"/>
    <w:rsid w:val="00D12DED"/>
    <w:rsid w:val="00D132C0"/>
    <w:rsid w:val="00D322AB"/>
    <w:rsid w:val="00D37496"/>
    <w:rsid w:val="00D570E2"/>
    <w:rsid w:val="00D73437"/>
    <w:rsid w:val="00D77856"/>
    <w:rsid w:val="00D86D5D"/>
    <w:rsid w:val="00D97B7C"/>
    <w:rsid w:val="00DA46CC"/>
    <w:rsid w:val="00DA6EAD"/>
    <w:rsid w:val="00DB1737"/>
    <w:rsid w:val="00DC7338"/>
    <w:rsid w:val="00DE7434"/>
    <w:rsid w:val="00DE78BB"/>
    <w:rsid w:val="00DF103D"/>
    <w:rsid w:val="00DF12CB"/>
    <w:rsid w:val="00DF481E"/>
    <w:rsid w:val="00DF4E6F"/>
    <w:rsid w:val="00E10DB8"/>
    <w:rsid w:val="00E1651F"/>
    <w:rsid w:val="00E25EFF"/>
    <w:rsid w:val="00E336CE"/>
    <w:rsid w:val="00E3400A"/>
    <w:rsid w:val="00E42B7D"/>
    <w:rsid w:val="00E5024A"/>
    <w:rsid w:val="00E7773A"/>
    <w:rsid w:val="00E974C1"/>
    <w:rsid w:val="00EA11C5"/>
    <w:rsid w:val="00EB6BFF"/>
    <w:rsid w:val="00EC1A8C"/>
    <w:rsid w:val="00EC41EE"/>
    <w:rsid w:val="00ED1685"/>
    <w:rsid w:val="00EE47D7"/>
    <w:rsid w:val="00EE7D06"/>
    <w:rsid w:val="00EF15F5"/>
    <w:rsid w:val="00F03D2C"/>
    <w:rsid w:val="00F05F16"/>
    <w:rsid w:val="00F13890"/>
    <w:rsid w:val="00F63706"/>
    <w:rsid w:val="00F826BD"/>
    <w:rsid w:val="00F87279"/>
    <w:rsid w:val="00FA6BD4"/>
    <w:rsid w:val="00FB5BDD"/>
    <w:rsid w:val="00FC7FF1"/>
    <w:rsid w:val="00FD5DB7"/>
    <w:rsid w:val="00FF1EBE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4FA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0A11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D0E7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C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1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2D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Dot pt,F5 List Paragraph,Recommendation,Kolorowa lista — akcent 11,Numerowanie,Akapit z listą11,Numbered Para 1,No Spacing1,List Paragraph Char Char Char,Indicator Text,2,3,Wyliczanie,List Paragraph,BulletC,A_wyliczenie,K-P_odwolanie,L1"/>
    <w:basedOn w:val="Normalny"/>
    <w:link w:val="AkapitzlistZnak"/>
    <w:uiPriority w:val="34"/>
    <w:qFormat/>
    <w:rsid w:val="00B5507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550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5507D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Dot pt Znak,F5 List Paragraph Znak,Recommendation Znak,Kolorowa lista — akcent 11 Znak,Numerowanie Znak,Akapit z listą11 Znak,Numbered Para 1 Znak,No Spacing1 Znak,List Paragraph Char Char Char Znak,Indicator Text Znak,2 Znak,3 Znak"/>
    <w:link w:val="Akapitzlist"/>
    <w:uiPriority w:val="34"/>
    <w:qFormat/>
    <w:locked/>
    <w:rsid w:val="008C7965"/>
    <w:rPr>
      <w:rFonts w:eastAsiaTheme="minorEastAsia"/>
      <w:lang w:eastAsia="pl-PL"/>
    </w:rPr>
  </w:style>
  <w:style w:type="character" w:customStyle="1" w:styleId="articletitle">
    <w:name w:val="articletitle"/>
    <w:rsid w:val="00425E3A"/>
  </w:style>
  <w:style w:type="paragraph" w:customStyle="1" w:styleId="Default">
    <w:name w:val="Default"/>
    <w:rsid w:val="00123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otnote">
    <w:name w:val="footnote"/>
    <w:basedOn w:val="Domylnaczcionkaakapitu"/>
    <w:rsid w:val="00CC205E"/>
  </w:style>
  <w:style w:type="paragraph" w:customStyle="1" w:styleId="par15255437ecfe83fec1258956004265d710">
    <w:name w:val="par_15255437ecfe83fec1258956004265d7_10"/>
    <w:basedOn w:val="Normalny"/>
    <w:rsid w:val="00E1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pfr.pl/samodzielni.html&#160;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4EA5B45454B988F2BEC0098E4A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0F3AC-F753-43EA-B6DE-545BA61C0A01}"/>
      </w:docPartPr>
      <w:docPartBody>
        <w:p w:rsidR="00333E96" w:rsidRDefault="0082096B" w:rsidP="0082096B">
          <w:pPr>
            <w:pStyle w:val="AE44EA5B45454B988F2BEC0098E4A3F06"/>
          </w:pPr>
          <w:r w:rsidRPr="00E974C1">
            <w:rPr>
              <w:rStyle w:val="Tekstzastpczy"/>
              <w:rFonts w:ascii="Lato" w:eastAsia="Times New Roman" w:hAnsi="Lato" w:cstheme="minorHAnsi"/>
              <w:color w:val="808080" w:themeColor="background1" w:themeShade="80"/>
              <w:sz w:val="20"/>
              <w:szCs w:val="20"/>
              <w:lang w:eastAsia="pl-PL"/>
            </w:rPr>
            <w:t>Wybierz z listy rozwijanej</w:t>
          </w:r>
        </w:p>
      </w:docPartBody>
    </w:docPart>
    <w:docPart>
      <w:docPartPr>
        <w:name w:val="B745AB4048A54F0BA9880CF4B9EAD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57109-2144-4029-87EB-FB8EC262382A}"/>
      </w:docPartPr>
      <w:docPartBody>
        <w:p w:rsidR="00333E96" w:rsidRDefault="0082096B" w:rsidP="0082096B">
          <w:pPr>
            <w:pStyle w:val="B745AB4048A54F0BA9880CF4B9EAD78F6"/>
          </w:pPr>
          <w:r w:rsidRPr="005070B0">
            <w:rPr>
              <w:rStyle w:val="Tekstzastpczy"/>
              <w:rFonts w:ascii="Lato" w:hAnsi="Lato"/>
              <w:sz w:val="20"/>
              <w:szCs w:val="20"/>
            </w:rPr>
            <w:t>[kliknij i wybierz z kalendarza]</w:t>
          </w:r>
        </w:p>
      </w:docPartBody>
    </w:docPart>
    <w:docPart>
      <w:docPartPr>
        <w:name w:val="FCE773FD32334F3F924E5CC79D6B1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4223-DCBB-4228-85F7-9DD5C8B8E8A3}"/>
      </w:docPartPr>
      <w:docPartBody>
        <w:p w:rsidR="00333E96" w:rsidRDefault="0082096B" w:rsidP="0082096B">
          <w:pPr>
            <w:pStyle w:val="FCE773FD32334F3F924E5CC79D6B11997"/>
          </w:pP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</w:t>
          </w:r>
          <w:r w:rsidRPr="00971345">
            <w:rPr>
              <w:rStyle w:val="Tekstzastpczy"/>
              <w:rFonts w:ascii="Lato" w:hAnsi="Lato"/>
              <w:color w:val="808080" w:themeColor="background1" w:themeShade="80"/>
              <w:sz w:val="20"/>
              <w:szCs w:val="20"/>
            </w:rPr>
            <w:t xml:space="preserve"> </w:t>
          </w: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>listy rozwijanej</w:t>
          </w:r>
        </w:p>
      </w:docPartBody>
    </w:docPart>
    <w:docPart>
      <w:docPartPr>
        <w:name w:val="0788C74CC0E34448920015055F9A2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67619-60B7-4F39-8A47-35C644CFA5BA}"/>
      </w:docPartPr>
      <w:docPartBody>
        <w:p w:rsidR="00333E96" w:rsidRDefault="0082096B" w:rsidP="0082096B">
          <w:pPr>
            <w:pStyle w:val="0788C74CC0E34448920015055F9A2E387"/>
          </w:pP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>Wybierz</w:t>
          </w: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 xml:space="preserve"> z listy rozwijanej</w:t>
          </w:r>
        </w:p>
      </w:docPartBody>
    </w:docPart>
    <w:docPart>
      <w:docPartPr>
        <w:name w:val="6FDFB7D9AF0C4A72A2B1FC575578B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A8BAC-421F-4C84-AED7-014B473C5283}"/>
      </w:docPartPr>
      <w:docPartBody>
        <w:p w:rsidR="00333E96" w:rsidRDefault="0082096B" w:rsidP="0082096B">
          <w:pPr>
            <w:pStyle w:val="6FDFB7D9AF0C4A72A2B1FC575578BAC57"/>
          </w:pP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 listy</w:t>
          </w: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 xml:space="preserve"> rozwijanej</w:t>
          </w:r>
        </w:p>
      </w:docPartBody>
    </w:docPart>
    <w:docPart>
      <w:docPartPr>
        <w:name w:val="9B7CC252A35841B4991D83F12F2AD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DD399-81E9-453E-9969-ED0F94D112F2}"/>
      </w:docPartPr>
      <w:docPartBody>
        <w:p w:rsidR="007D7F60" w:rsidRDefault="0082096B" w:rsidP="0082096B">
          <w:pPr>
            <w:pStyle w:val="9B7CC252A35841B4991D83F12F2ADA874"/>
          </w:pPr>
          <w:r w:rsidRPr="003D4E0A">
            <w:rPr>
              <w:rFonts w:ascii="Lato" w:hAnsi="Lato"/>
              <w:color w:val="808080" w:themeColor="background1" w:themeShade="80"/>
              <w:sz w:val="20"/>
            </w:rPr>
            <w:t>Wybierz z listy rozwijanej</w:t>
          </w:r>
        </w:p>
      </w:docPartBody>
    </w:docPart>
    <w:docPart>
      <w:docPartPr>
        <w:name w:val="C0F8AB66B5C34165B8F28031F594D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57905-4FA4-4F09-A887-598791E1EFF1}"/>
      </w:docPartPr>
      <w:docPartBody>
        <w:p w:rsidR="00AF78CE" w:rsidRDefault="0082096B" w:rsidP="0082096B">
          <w:pPr>
            <w:pStyle w:val="C0F8AB66B5C34165B8F28031F594D9C93"/>
          </w:pP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</w:t>
          </w:r>
          <w:r w:rsidRPr="00971345">
            <w:rPr>
              <w:rStyle w:val="Tekstzastpczy"/>
              <w:rFonts w:ascii="Lato" w:hAnsi="Lato"/>
              <w:color w:val="808080" w:themeColor="background1" w:themeShade="80"/>
              <w:sz w:val="20"/>
              <w:szCs w:val="20"/>
            </w:rPr>
            <w:t xml:space="preserve"> </w:t>
          </w: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>listy rozwijanej</w:t>
          </w:r>
        </w:p>
      </w:docPartBody>
    </w:docPart>
    <w:docPart>
      <w:docPartPr>
        <w:name w:val="38A6EA74AD1F4C0A9893DFF94D40C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DCB7A-DF03-4248-98BD-F86CDD225489}"/>
      </w:docPartPr>
      <w:docPartBody>
        <w:p w:rsidR="00C95368" w:rsidRDefault="0082096B" w:rsidP="0082096B">
          <w:pPr>
            <w:pStyle w:val="38A6EA74AD1F4C0A9893DFF94D40C6502"/>
          </w:pPr>
          <w:r w:rsidRPr="00E974C1">
            <w:rPr>
              <w:rStyle w:val="PUNIWERSALNETIMES12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 listy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B1"/>
    <w:rsid w:val="00086F39"/>
    <w:rsid w:val="001C76B1"/>
    <w:rsid w:val="001D35C8"/>
    <w:rsid w:val="0024012F"/>
    <w:rsid w:val="002851DF"/>
    <w:rsid w:val="00315AFE"/>
    <w:rsid w:val="00333E96"/>
    <w:rsid w:val="00413369"/>
    <w:rsid w:val="004C65B1"/>
    <w:rsid w:val="005919CE"/>
    <w:rsid w:val="00652613"/>
    <w:rsid w:val="007D7F60"/>
    <w:rsid w:val="0082096B"/>
    <w:rsid w:val="00886A40"/>
    <w:rsid w:val="009E045E"/>
    <w:rsid w:val="00AF78CE"/>
    <w:rsid w:val="00B90542"/>
    <w:rsid w:val="00C95368"/>
    <w:rsid w:val="00CD256A"/>
    <w:rsid w:val="00DA7AAA"/>
    <w:rsid w:val="00E15638"/>
    <w:rsid w:val="00EC3850"/>
    <w:rsid w:val="00ED1DC4"/>
    <w:rsid w:val="00ED4E91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096B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2096B"/>
    <w:rPr>
      <w:rFonts w:ascii="Times New Roman" w:hAnsi="Times New Roman" w:cs="Times New Roman" w:hint="default"/>
      <w:sz w:val="24"/>
    </w:rPr>
  </w:style>
  <w:style w:type="paragraph" w:customStyle="1" w:styleId="AE44EA5B45454B988F2BEC0098E4A3F06">
    <w:name w:val="AE44EA5B45454B988F2BEC0098E4A3F06"/>
    <w:rsid w:val="0082096B"/>
    <w:rPr>
      <w:rFonts w:eastAsiaTheme="minorHAnsi"/>
      <w:lang w:eastAsia="en-US"/>
    </w:rPr>
  </w:style>
  <w:style w:type="paragraph" w:customStyle="1" w:styleId="C0F8AB66B5C34165B8F28031F594D9C93">
    <w:name w:val="C0F8AB66B5C34165B8F28031F594D9C93"/>
    <w:rsid w:val="008209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6">
    <w:name w:val="B745AB4048A54F0BA9880CF4B9EAD78F6"/>
    <w:rsid w:val="0082096B"/>
    <w:rPr>
      <w:rFonts w:eastAsiaTheme="minorHAnsi"/>
      <w:lang w:eastAsia="en-US"/>
    </w:rPr>
  </w:style>
  <w:style w:type="paragraph" w:customStyle="1" w:styleId="9B7CC252A35841B4991D83F12F2ADA874">
    <w:name w:val="9B7CC252A35841B4991D83F12F2ADA874"/>
    <w:rsid w:val="0082096B"/>
    <w:rPr>
      <w:rFonts w:eastAsiaTheme="minorHAnsi"/>
      <w:lang w:eastAsia="en-US"/>
    </w:rPr>
  </w:style>
  <w:style w:type="paragraph" w:customStyle="1" w:styleId="38A6EA74AD1F4C0A9893DFF94D40C6502">
    <w:name w:val="38A6EA74AD1F4C0A9893DFF94D40C6502"/>
    <w:rsid w:val="0082096B"/>
    <w:rPr>
      <w:rFonts w:eastAsiaTheme="minorHAnsi"/>
      <w:lang w:eastAsia="en-US"/>
    </w:rPr>
  </w:style>
  <w:style w:type="paragraph" w:customStyle="1" w:styleId="FCE773FD32334F3F924E5CC79D6B11997">
    <w:name w:val="FCE773FD32334F3F924E5CC79D6B11997"/>
    <w:rsid w:val="008209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7">
    <w:name w:val="0788C74CC0E34448920015055F9A2E387"/>
    <w:rsid w:val="008209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7">
    <w:name w:val="6FDFB7D9AF0C4A72A2B1FC575578BAC57"/>
    <w:rsid w:val="008209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451E-99DD-4CDE-BD48-C5B4A2F5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Piotr Gołębiewski</cp:lastModifiedBy>
  <cp:revision>3</cp:revision>
  <cp:lastPrinted>2022-09-08T13:34:00Z</cp:lastPrinted>
  <dcterms:created xsi:type="dcterms:W3CDTF">2023-02-15T13:11:00Z</dcterms:created>
  <dcterms:modified xsi:type="dcterms:W3CDTF">2023-02-16T10:38:00Z</dcterms:modified>
</cp:coreProperties>
</file>